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86A2" w14:textId="5F3815A1" w:rsidR="001B4FCB" w:rsidRPr="00572F41" w:rsidRDefault="00572F41" w:rsidP="001B4FCB">
      <w:pPr>
        <w:rPr>
          <w:rFonts w:ascii="Times New Roman" w:eastAsia="Times New Roman" w:hAnsi="Times New Roman"/>
          <w:b/>
        </w:rPr>
      </w:pPr>
      <w:r w:rsidRPr="00572F41">
        <w:rPr>
          <w:rFonts w:ascii="Times New Roman" w:eastAsia="Times New Roman" w:hAnsi="Times New Roman"/>
          <w:b/>
        </w:rPr>
        <w:t xml:space="preserve">Advertisement Date: </w:t>
      </w:r>
      <w:r w:rsidR="001A5C1B">
        <w:rPr>
          <w:rFonts w:ascii="Times New Roman" w:eastAsia="Times New Roman" w:hAnsi="Times New Roman"/>
          <w:b/>
        </w:rPr>
        <w:t>23</w:t>
      </w:r>
      <w:r w:rsidR="008A6808" w:rsidRPr="008A6808">
        <w:rPr>
          <w:rFonts w:ascii="Times New Roman" w:eastAsia="Times New Roman" w:hAnsi="Times New Roman"/>
          <w:b/>
          <w:vertAlign w:val="superscript"/>
        </w:rPr>
        <w:t>th</w:t>
      </w:r>
      <w:r w:rsidR="008A6808">
        <w:rPr>
          <w:rFonts w:ascii="Times New Roman" w:eastAsia="Times New Roman" w:hAnsi="Times New Roman"/>
          <w:b/>
        </w:rPr>
        <w:t xml:space="preserve"> April 2024</w:t>
      </w:r>
      <w:r w:rsidRPr="00572F41">
        <w:rPr>
          <w:rFonts w:ascii="Times New Roman" w:eastAsia="Times New Roman" w:hAnsi="Times New Roman"/>
          <w:b/>
        </w:rPr>
        <w:t xml:space="preserve"> </w:t>
      </w:r>
    </w:p>
    <w:p w14:paraId="10D2BAA1" w14:textId="72D13DFA" w:rsidR="00572F41" w:rsidRPr="00572F41" w:rsidRDefault="00572F41" w:rsidP="001B4FCB">
      <w:pPr>
        <w:rPr>
          <w:rFonts w:ascii="Times New Roman" w:eastAsia="Times New Roman" w:hAnsi="Times New Roman"/>
          <w:b/>
        </w:rPr>
      </w:pPr>
      <w:r w:rsidRPr="00572F41">
        <w:rPr>
          <w:rFonts w:ascii="Times New Roman" w:eastAsia="Times New Roman" w:hAnsi="Times New Roman"/>
          <w:b/>
        </w:rPr>
        <w:t xml:space="preserve">Closing Date: </w:t>
      </w:r>
      <w:r w:rsidR="001A5C1B">
        <w:rPr>
          <w:rFonts w:ascii="Times New Roman" w:eastAsia="Times New Roman" w:hAnsi="Times New Roman"/>
          <w:b/>
        </w:rPr>
        <w:t>7</w:t>
      </w:r>
      <w:r w:rsidR="001A5C1B" w:rsidRPr="001A5C1B">
        <w:rPr>
          <w:rFonts w:ascii="Times New Roman" w:eastAsia="Times New Roman" w:hAnsi="Times New Roman"/>
          <w:b/>
          <w:vertAlign w:val="superscript"/>
        </w:rPr>
        <w:t>th</w:t>
      </w:r>
      <w:r w:rsidR="001A5C1B">
        <w:rPr>
          <w:rFonts w:ascii="Times New Roman" w:eastAsia="Times New Roman" w:hAnsi="Times New Roman"/>
          <w:b/>
        </w:rPr>
        <w:t xml:space="preserve"> May</w:t>
      </w:r>
      <w:r w:rsidR="008A6808">
        <w:rPr>
          <w:rFonts w:ascii="Times New Roman" w:eastAsia="Times New Roman" w:hAnsi="Times New Roman"/>
          <w:b/>
        </w:rPr>
        <w:t xml:space="preserve"> 2024</w:t>
      </w:r>
    </w:p>
    <w:p w14:paraId="1F70E4CC" w14:textId="77777777" w:rsidR="001B4FCB" w:rsidRDefault="001B4FCB" w:rsidP="001B4FCB"/>
    <w:p w14:paraId="490627D2" w14:textId="77777777" w:rsidR="001B4FCB" w:rsidRDefault="001B4FCB" w:rsidP="001B4FCB"/>
    <w:p w14:paraId="0C328898" w14:textId="77777777" w:rsidR="001B4FCB" w:rsidRDefault="001B4FCB" w:rsidP="001B4FCB"/>
    <w:p w14:paraId="09AEF8E0" w14:textId="77777777" w:rsidR="001B4FCB" w:rsidRDefault="001B4FCB" w:rsidP="001B4FCB"/>
    <w:p w14:paraId="6E8A053D" w14:textId="77777777" w:rsidR="001B4FCB" w:rsidRPr="00E670CA" w:rsidRDefault="001B4FCB" w:rsidP="001B4FCB">
      <w:pPr>
        <w:pStyle w:val="Subtitle"/>
        <w:jc w:val="left"/>
        <w:rPr>
          <w:rFonts w:asciiTheme="minorHAnsi" w:hAnsiTheme="minorHAnsi" w:cstheme="minorHAnsi"/>
          <w:sz w:val="24"/>
          <w:szCs w:val="24"/>
        </w:rPr>
      </w:pPr>
    </w:p>
    <w:p w14:paraId="248FF980" w14:textId="36870A18" w:rsidR="001B4FCB" w:rsidRPr="00E670CA" w:rsidRDefault="001B4FCB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670CA">
        <w:rPr>
          <w:rFonts w:asciiTheme="minorHAnsi" w:hAnsiTheme="minorHAnsi" w:cstheme="minorHAnsi"/>
          <w:sz w:val="24"/>
          <w:szCs w:val="24"/>
        </w:rPr>
        <w:t>JOB TITLE</w:t>
      </w:r>
      <w:r w:rsidRPr="00E670CA">
        <w:rPr>
          <w:rFonts w:asciiTheme="minorHAnsi" w:hAnsiTheme="minorHAnsi" w:cstheme="minorHAnsi"/>
          <w:b w:val="0"/>
          <w:bCs/>
          <w:sz w:val="24"/>
          <w:szCs w:val="24"/>
        </w:rPr>
        <w:t>:</w:t>
      </w:r>
      <w:r w:rsidR="00572F41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572F41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572F41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1A5C1B">
        <w:rPr>
          <w:rFonts w:asciiTheme="minorHAnsi" w:hAnsiTheme="minorHAnsi" w:cstheme="minorHAnsi"/>
          <w:b w:val="0"/>
          <w:bCs/>
          <w:sz w:val="24"/>
          <w:szCs w:val="24"/>
        </w:rPr>
        <w:t>Fire Officer</w:t>
      </w:r>
      <w:r w:rsidRPr="00E670C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426364FD" w14:textId="77777777" w:rsidR="001B4FCB" w:rsidRPr="00E670CA" w:rsidRDefault="001B4FCB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0FFC2B8" w14:textId="7B9963BF" w:rsidR="001B4FCB" w:rsidRDefault="001B4FCB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670CA">
        <w:rPr>
          <w:rFonts w:asciiTheme="minorHAnsi" w:hAnsiTheme="minorHAnsi" w:cstheme="minorHAnsi"/>
          <w:sz w:val="24"/>
          <w:szCs w:val="24"/>
        </w:rPr>
        <w:t>JOB LOCATION</w:t>
      </w:r>
      <w:r w:rsidRPr="00E670CA">
        <w:rPr>
          <w:rFonts w:asciiTheme="minorHAnsi" w:hAnsiTheme="minorHAnsi" w:cstheme="minorHAnsi"/>
          <w:b w:val="0"/>
          <w:bCs/>
          <w:sz w:val="24"/>
          <w:szCs w:val="24"/>
        </w:rPr>
        <w:t>:</w:t>
      </w:r>
      <w:r w:rsidR="00572F41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572F41">
        <w:rPr>
          <w:rFonts w:asciiTheme="minorHAnsi" w:hAnsiTheme="minorHAnsi" w:cstheme="minorHAnsi"/>
          <w:b w:val="0"/>
          <w:bCs/>
          <w:sz w:val="24"/>
          <w:szCs w:val="24"/>
        </w:rPr>
        <w:tab/>
        <w:t>Providenciales</w:t>
      </w:r>
    </w:p>
    <w:p w14:paraId="4EC1D88A" w14:textId="77777777" w:rsidR="00572F41" w:rsidRPr="00572F41" w:rsidRDefault="00572F41" w:rsidP="001B4FCB">
      <w:pPr>
        <w:pStyle w:val="Subtitle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0EB81B3B" w14:textId="49EE98F5" w:rsidR="00572F41" w:rsidRPr="00E670CA" w:rsidRDefault="00572F41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572F41">
        <w:rPr>
          <w:rFonts w:asciiTheme="minorHAnsi" w:hAnsiTheme="minorHAnsi" w:cstheme="minorHAnsi"/>
          <w:sz w:val="24"/>
          <w:szCs w:val="24"/>
        </w:rPr>
        <w:t>DEPARTMENT:</w:t>
      </w:r>
      <w:r w:rsidRPr="00572F4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441408">
        <w:rPr>
          <w:rFonts w:asciiTheme="minorHAnsi" w:hAnsiTheme="minorHAnsi" w:cstheme="minorHAnsi"/>
          <w:b w:val="0"/>
          <w:bCs/>
          <w:sz w:val="24"/>
          <w:szCs w:val="24"/>
        </w:rPr>
        <w:t>Fire Services</w:t>
      </w:r>
    </w:p>
    <w:p w14:paraId="0EDDD467" w14:textId="77777777" w:rsidR="001B4FCB" w:rsidRPr="00E670CA" w:rsidRDefault="001B4FCB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1D1F1F4" w14:textId="1AE9B44E" w:rsidR="001B4FCB" w:rsidRPr="00E670CA" w:rsidRDefault="001B4FCB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670CA">
        <w:rPr>
          <w:rFonts w:asciiTheme="minorHAnsi" w:hAnsiTheme="minorHAnsi" w:cstheme="minorHAnsi"/>
          <w:sz w:val="24"/>
          <w:szCs w:val="24"/>
        </w:rPr>
        <w:t>REPORTING MANAGER</w:t>
      </w:r>
      <w:r w:rsidRPr="00E670CA">
        <w:rPr>
          <w:rFonts w:asciiTheme="minorHAnsi" w:hAnsiTheme="minorHAnsi" w:cstheme="minorHAnsi"/>
          <w:b w:val="0"/>
          <w:bCs/>
          <w:sz w:val="24"/>
          <w:szCs w:val="24"/>
        </w:rPr>
        <w:t xml:space="preserve">: </w:t>
      </w:r>
      <w:r w:rsidR="00572F41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572F41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441408">
        <w:rPr>
          <w:rFonts w:asciiTheme="minorHAnsi" w:hAnsiTheme="minorHAnsi" w:cstheme="minorHAnsi"/>
          <w:b w:val="0"/>
          <w:bCs/>
          <w:sz w:val="24"/>
          <w:szCs w:val="24"/>
        </w:rPr>
        <w:t>Crew/ Watch Manager</w:t>
      </w:r>
    </w:p>
    <w:p w14:paraId="2E3C039F" w14:textId="77777777" w:rsidR="001B4FCB" w:rsidRPr="00E670CA" w:rsidRDefault="001B4FCB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CF3ADBC" w14:textId="597D9F8F" w:rsidR="001B4FCB" w:rsidRPr="00572F41" w:rsidRDefault="001B4FCB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670CA">
        <w:rPr>
          <w:rFonts w:asciiTheme="minorHAnsi" w:hAnsiTheme="minorHAnsi" w:cstheme="minorHAnsi"/>
          <w:sz w:val="24"/>
          <w:szCs w:val="24"/>
        </w:rPr>
        <w:t xml:space="preserve">EMPLOYMENT TYPE: </w:t>
      </w:r>
      <w:r w:rsidR="00572F41">
        <w:rPr>
          <w:rFonts w:asciiTheme="minorHAnsi" w:hAnsiTheme="minorHAnsi" w:cstheme="minorHAnsi"/>
          <w:sz w:val="24"/>
          <w:szCs w:val="24"/>
        </w:rPr>
        <w:tab/>
      </w:r>
      <w:r w:rsidR="00572F41">
        <w:rPr>
          <w:rFonts w:asciiTheme="minorHAnsi" w:hAnsiTheme="minorHAnsi" w:cstheme="minorHAnsi"/>
          <w:sz w:val="24"/>
          <w:szCs w:val="24"/>
        </w:rPr>
        <w:tab/>
      </w:r>
      <w:r w:rsidR="00572F41" w:rsidRPr="00572F41">
        <w:rPr>
          <w:rFonts w:asciiTheme="minorHAnsi" w:hAnsiTheme="minorHAnsi" w:cstheme="minorHAnsi"/>
          <w:b w:val="0"/>
          <w:bCs/>
          <w:sz w:val="24"/>
          <w:szCs w:val="24"/>
        </w:rPr>
        <w:t>Permanent</w:t>
      </w:r>
    </w:p>
    <w:p w14:paraId="44B629EE" w14:textId="77777777" w:rsidR="00572F41" w:rsidRPr="00572F41" w:rsidRDefault="00572F41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E593D1C" w14:textId="2ECE4257" w:rsidR="008A6808" w:rsidRDefault="00572F41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COMPENSATION: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72F41">
        <w:rPr>
          <w:rFonts w:asciiTheme="minorHAnsi" w:hAnsiTheme="minorHAnsi" w:cstheme="minorHAnsi"/>
          <w:b w:val="0"/>
          <w:bCs/>
          <w:sz w:val="24"/>
          <w:szCs w:val="24"/>
        </w:rPr>
        <w:t xml:space="preserve">Grade: </w:t>
      </w:r>
      <w:r w:rsidR="008A6808">
        <w:rPr>
          <w:rFonts w:asciiTheme="minorHAnsi" w:hAnsiTheme="minorHAnsi" w:cstheme="minorHAnsi"/>
          <w:b w:val="0"/>
          <w:bCs/>
          <w:sz w:val="24"/>
          <w:szCs w:val="24"/>
        </w:rPr>
        <w:t>5.1</w:t>
      </w:r>
      <w:r w:rsidRPr="00572F41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8A6808">
        <w:rPr>
          <w:rFonts w:asciiTheme="minorHAnsi" w:hAnsiTheme="minorHAnsi" w:cstheme="minorHAnsi"/>
          <w:b w:val="0"/>
          <w:bCs/>
          <w:sz w:val="24"/>
          <w:szCs w:val="24"/>
        </w:rPr>
        <w:t>to 5.7</w:t>
      </w:r>
    </w:p>
    <w:p w14:paraId="59EF99D8" w14:textId="77777777" w:rsidR="001A5C1B" w:rsidRDefault="001A5C1B" w:rsidP="001B4FCB">
      <w:pPr>
        <w:pStyle w:val="Subtitle"/>
        <w:ind w:left="720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AB62750" w14:textId="77777777" w:rsidR="001A5C1B" w:rsidRPr="00376995" w:rsidRDefault="001A5C1B" w:rsidP="001A5C1B">
      <w:pPr>
        <w:pStyle w:val="NoSpacing"/>
        <w:jc w:val="left"/>
        <w:rPr>
          <w:b/>
          <w:sz w:val="20"/>
          <w:szCs w:val="20"/>
          <w:lang w:val="en-GB"/>
        </w:rPr>
      </w:pPr>
    </w:p>
    <w:p w14:paraId="690F13F5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5C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Purpose of Job</w:t>
      </w:r>
    </w:p>
    <w:p w14:paraId="027D8D6D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25A745E6" w14:textId="0DE1F146" w:rsidR="001A5C1B" w:rsidRPr="001A5C1B" w:rsidRDefault="00441408" w:rsidP="001A5C1B">
      <w:pPr>
        <w:pStyle w:val="NoSpacing"/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Carry out all job-related duties, as directed by any Supervisory Officer. Undertake maintenance, Inspections,</w:t>
      </w:r>
      <w:r w:rsidR="001A5C1B" w:rsidRPr="001A5C1B">
        <w:rPr>
          <w:rFonts w:asciiTheme="minorHAnsi" w:hAnsiTheme="minorHAnsi" w:cstheme="minorHAnsi"/>
          <w:sz w:val="24"/>
          <w:szCs w:val="24"/>
          <w:lang w:val="en-GB"/>
        </w:rPr>
        <w:t xml:space="preserve"> and Testing of Fire protection systems/equipment, thus ensuring good tactical and operational knowledge of all equipment required for use as a firefighter at TCIAA Airports.</w:t>
      </w:r>
    </w:p>
    <w:p w14:paraId="1D313DFC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2A879713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sz w:val="24"/>
          <w:szCs w:val="24"/>
          <w:u w:val="single"/>
          <w:lang w:val="en-GB"/>
        </w:rPr>
      </w:pPr>
    </w:p>
    <w:p w14:paraId="2EBB7A43" w14:textId="69FAC8D6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A5C1B">
        <w:rPr>
          <w:rFonts w:asciiTheme="minorHAnsi" w:hAnsiTheme="minorHAnsi" w:cstheme="minorHAnsi"/>
          <w:b/>
          <w:sz w:val="24"/>
          <w:szCs w:val="24"/>
          <w:u w:val="single"/>
        </w:rPr>
        <w:t xml:space="preserve">Responsibilities </w:t>
      </w:r>
      <w:r w:rsidR="00441408">
        <w:rPr>
          <w:rFonts w:asciiTheme="minorHAnsi" w:hAnsiTheme="minorHAnsi" w:cstheme="minorHAnsi"/>
          <w:b/>
          <w:sz w:val="24"/>
          <w:szCs w:val="24"/>
          <w:u w:val="single"/>
        </w:rPr>
        <w:t>Include</w:t>
      </w:r>
    </w:p>
    <w:p w14:paraId="694E2551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sz w:val="24"/>
          <w:szCs w:val="24"/>
          <w:highlight w:val="yellow"/>
          <w:lang w:val="en-GB"/>
        </w:rPr>
      </w:pPr>
    </w:p>
    <w:p w14:paraId="75FA917A" w14:textId="3C74C3CE" w:rsidR="001A5C1B" w:rsidRPr="001A5C1B" w:rsidRDefault="001A5C1B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1A5C1B">
        <w:rPr>
          <w:rFonts w:asciiTheme="minorHAnsi" w:hAnsiTheme="minorHAnsi" w:cstheme="minorHAnsi"/>
          <w:sz w:val="24"/>
          <w:szCs w:val="24"/>
        </w:rPr>
        <w:t>Participate in Fire and Rescue duties. Follow instructions from Senior Officers</w:t>
      </w:r>
      <w:r w:rsidR="00441408">
        <w:rPr>
          <w:rFonts w:asciiTheme="minorHAnsi" w:hAnsiTheme="minorHAnsi" w:cstheme="minorHAnsi"/>
          <w:sz w:val="24"/>
          <w:szCs w:val="24"/>
        </w:rPr>
        <w:t xml:space="preserve"> to ensure the effectiveness of the operation</w:t>
      </w:r>
      <w:r w:rsidRPr="001A5C1B">
        <w:rPr>
          <w:rFonts w:asciiTheme="minorHAnsi" w:hAnsiTheme="minorHAnsi" w:cstheme="minorHAnsi"/>
          <w:sz w:val="24"/>
          <w:szCs w:val="24"/>
        </w:rPr>
        <w:t xml:space="preserve"> and minimize damage to life and property.</w:t>
      </w:r>
    </w:p>
    <w:p w14:paraId="28ABFB98" w14:textId="1F9DD5CA" w:rsidR="001A5C1B" w:rsidRPr="001A5C1B" w:rsidRDefault="001A5C1B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1A5C1B">
        <w:rPr>
          <w:rFonts w:asciiTheme="minorHAnsi" w:hAnsiTheme="minorHAnsi" w:cstheme="minorHAnsi"/>
          <w:sz w:val="24"/>
          <w:szCs w:val="24"/>
        </w:rPr>
        <w:t xml:space="preserve">Help maintain, inspect, test, and repair </w:t>
      </w:r>
      <w:r w:rsidR="00441408">
        <w:rPr>
          <w:rFonts w:asciiTheme="minorHAnsi" w:hAnsiTheme="minorHAnsi" w:cstheme="minorHAnsi"/>
          <w:sz w:val="24"/>
          <w:szCs w:val="24"/>
        </w:rPr>
        <w:t>the Fire Service and associated equipment, and assist with records of all work undertaken to ensure the fire service operates effectively (if</w:t>
      </w:r>
      <w:r w:rsidRPr="001A5C1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A5C1B">
        <w:rPr>
          <w:rFonts w:asciiTheme="minorHAnsi" w:hAnsiTheme="minorHAnsi" w:cstheme="minorHAnsi"/>
          <w:sz w:val="24"/>
          <w:szCs w:val="24"/>
        </w:rPr>
        <w:t>necessary</w:t>
      </w:r>
      <w:proofErr w:type="gramEnd"/>
      <w:r w:rsidRPr="001A5C1B">
        <w:rPr>
          <w:rFonts w:asciiTheme="minorHAnsi" w:hAnsiTheme="minorHAnsi" w:cstheme="minorHAnsi"/>
          <w:sz w:val="24"/>
          <w:szCs w:val="24"/>
        </w:rPr>
        <w:t xml:space="preserve"> after appropriate training).</w:t>
      </w:r>
    </w:p>
    <w:p w14:paraId="68DFBCE0" w14:textId="77777777" w:rsidR="001A5C1B" w:rsidRPr="001A5C1B" w:rsidRDefault="001A5C1B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A5C1B">
        <w:rPr>
          <w:rFonts w:asciiTheme="minorHAnsi" w:hAnsiTheme="minorHAnsi" w:cstheme="minorHAnsi"/>
          <w:sz w:val="24"/>
          <w:szCs w:val="24"/>
        </w:rPr>
        <w:t>Carry out special duties such as pumping out excavations, fuel spillages, standby's for fueling with passengers on board and first aid etc.</w:t>
      </w:r>
    </w:p>
    <w:p w14:paraId="6A5DC23A" w14:textId="21D7DB4A" w:rsidR="001A5C1B" w:rsidRPr="001A5C1B" w:rsidRDefault="00441408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rFonts w:asciiTheme="minorHAnsi" w:hAnsiTheme="minorHAnsi" w:cstheme="minorHAnsi"/>
          <w:sz w:val="24"/>
          <w:szCs w:val="24"/>
        </w:rPr>
        <w:t>Participate in Fire Service drills and simulation exercises and attend de-briefing sessions to enhance or refresh skills</w:t>
      </w:r>
      <w:r w:rsidR="001A5C1B" w:rsidRPr="001A5C1B">
        <w:rPr>
          <w:rFonts w:asciiTheme="minorHAnsi" w:hAnsiTheme="minorHAnsi" w:cstheme="minorHAnsi"/>
          <w:sz w:val="24"/>
          <w:szCs w:val="24"/>
        </w:rPr>
        <w:t>, thus maintaining a fully effective service.</w:t>
      </w:r>
    </w:p>
    <w:p w14:paraId="29F117A5" w14:textId="6DF677F3" w:rsidR="001A5C1B" w:rsidRPr="001A5C1B" w:rsidRDefault="001A5C1B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1A5C1B">
        <w:rPr>
          <w:rFonts w:asciiTheme="minorHAnsi" w:hAnsiTheme="minorHAnsi" w:cstheme="minorHAnsi"/>
          <w:sz w:val="24"/>
          <w:szCs w:val="24"/>
        </w:rPr>
        <w:t xml:space="preserve">Be competent in written English </w:t>
      </w:r>
      <w:r w:rsidR="00441408">
        <w:rPr>
          <w:rFonts w:asciiTheme="minorHAnsi" w:hAnsiTheme="minorHAnsi" w:cstheme="minorHAnsi"/>
          <w:sz w:val="24"/>
          <w:szCs w:val="24"/>
        </w:rPr>
        <w:t>to produce all documentation to a good standard, enabling such documents to withstand scrutiny during any legal inquiry (in particular,</w:t>
      </w:r>
      <w:r w:rsidRPr="001A5C1B">
        <w:rPr>
          <w:rFonts w:asciiTheme="minorHAnsi" w:hAnsiTheme="minorHAnsi" w:cstheme="minorHAnsi"/>
          <w:sz w:val="24"/>
          <w:szCs w:val="24"/>
        </w:rPr>
        <w:t xml:space="preserve"> the station </w:t>
      </w:r>
      <w:r w:rsidR="00441408">
        <w:rPr>
          <w:rFonts w:asciiTheme="minorHAnsi" w:hAnsiTheme="minorHAnsi" w:cstheme="minorHAnsi"/>
          <w:sz w:val="24"/>
          <w:szCs w:val="24"/>
        </w:rPr>
        <w:t>logbook</w:t>
      </w:r>
      <w:r w:rsidRPr="001A5C1B">
        <w:rPr>
          <w:rFonts w:asciiTheme="minorHAnsi" w:hAnsiTheme="minorHAnsi" w:cstheme="minorHAnsi"/>
          <w:sz w:val="24"/>
          <w:szCs w:val="24"/>
        </w:rPr>
        <w:t>).</w:t>
      </w:r>
    </w:p>
    <w:p w14:paraId="2124CFFD" w14:textId="45F7EF01" w:rsidR="001A5C1B" w:rsidRPr="001A5C1B" w:rsidRDefault="001A5C1B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A5C1B">
        <w:rPr>
          <w:rFonts w:asciiTheme="minorHAnsi" w:hAnsiTheme="minorHAnsi" w:cstheme="minorHAnsi"/>
          <w:sz w:val="24"/>
          <w:szCs w:val="24"/>
        </w:rPr>
        <w:t xml:space="preserve">Conduct educational tours of the Fire Station, explaining the operation of the section, </w:t>
      </w:r>
      <w:r w:rsidR="00441408">
        <w:rPr>
          <w:rFonts w:asciiTheme="minorHAnsi" w:hAnsiTheme="minorHAnsi" w:cstheme="minorHAnsi"/>
          <w:sz w:val="24"/>
          <w:szCs w:val="24"/>
        </w:rPr>
        <w:t>and providing customer service to staff, other company employees,</w:t>
      </w:r>
      <w:r w:rsidRPr="001A5C1B">
        <w:rPr>
          <w:rFonts w:asciiTheme="minorHAnsi" w:hAnsiTheme="minorHAnsi" w:cstheme="minorHAnsi"/>
          <w:sz w:val="24"/>
          <w:szCs w:val="24"/>
        </w:rPr>
        <w:t xml:space="preserve"> and external members of the public.</w:t>
      </w:r>
    </w:p>
    <w:p w14:paraId="1C4BD57C" w14:textId="2B4128AA" w:rsidR="001A5C1B" w:rsidRPr="001A5C1B" w:rsidRDefault="001A5C1B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A5C1B">
        <w:rPr>
          <w:rFonts w:asciiTheme="minorHAnsi" w:hAnsiTheme="minorHAnsi" w:cstheme="minorHAnsi"/>
          <w:sz w:val="24"/>
          <w:szCs w:val="24"/>
        </w:rPr>
        <w:t>Undertake any required specialist skills</w:t>
      </w:r>
      <w:r w:rsidR="00441408">
        <w:rPr>
          <w:rFonts w:asciiTheme="minorHAnsi" w:hAnsiTheme="minorHAnsi" w:cstheme="minorHAnsi"/>
          <w:sz w:val="24"/>
          <w:szCs w:val="24"/>
        </w:rPr>
        <w:t xml:space="preserve"> after training to ensure that the Fire Service is stand-alone and self-sufficient, e.g., line and ladder testing, hose repair, B.A. maintenance, first aid instructor, B.A. instructor,</w:t>
      </w:r>
      <w:r w:rsidRPr="001A5C1B">
        <w:rPr>
          <w:rFonts w:asciiTheme="minorHAnsi" w:hAnsiTheme="minorHAnsi" w:cstheme="minorHAnsi"/>
          <w:sz w:val="24"/>
          <w:szCs w:val="24"/>
        </w:rPr>
        <w:t xml:space="preserve"> etc.</w:t>
      </w:r>
    </w:p>
    <w:p w14:paraId="2449AED8" w14:textId="77777777" w:rsidR="001A5C1B" w:rsidRPr="001A5C1B" w:rsidRDefault="001A5C1B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1A5C1B">
        <w:rPr>
          <w:rFonts w:asciiTheme="minorHAnsi" w:hAnsiTheme="minorHAnsi" w:cstheme="minorHAnsi"/>
          <w:sz w:val="24"/>
          <w:szCs w:val="24"/>
        </w:rPr>
        <w:lastRenderedPageBreak/>
        <w:t xml:space="preserve">Participate in Fire Station general housekeeping duties, including self-catering and cleaning. </w:t>
      </w:r>
    </w:p>
    <w:p w14:paraId="39C5622C" w14:textId="77777777" w:rsidR="001A5C1B" w:rsidRPr="001A5C1B" w:rsidRDefault="001A5C1B" w:rsidP="001A5C1B">
      <w:pPr>
        <w:pStyle w:val="NoSpacing"/>
        <w:numPr>
          <w:ilvl w:val="0"/>
          <w:numId w:val="8"/>
        </w:numPr>
        <w:jc w:val="left"/>
        <w:rPr>
          <w:rFonts w:asciiTheme="minorHAnsi" w:hAnsiTheme="minorHAnsi" w:cstheme="minorHAnsi"/>
          <w:bCs/>
          <w:sz w:val="24"/>
          <w:szCs w:val="24"/>
          <w:u w:val="single"/>
          <w:lang w:val="en-GB"/>
        </w:rPr>
      </w:pPr>
      <w:r w:rsidRPr="001A5C1B">
        <w:rPr>
          <w:rFonts w:asciiTheme="minorHAnsi" w:hAnsiTheme="minorHAnsi" w:cstheme="minorHAnsi"/>
          <w:sz w:val="24"/>
          <w:szCs w:val="24"/>
        </w:rPr>
        <w:t>Maintain Cardiovascular Fitness Level as specified by TCIAA Fire Service Policy.</w:t>
      </w:r>
    </w:p>
    <w:p w14:paraId="6453F352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bCs/>
          <w:sz w:val="24"/>
          <w:szCs w:val="24"/>
          <w:u w:val="single"/>
          <w:lang w:val="en-GB"/>
        </w:rPr>
      </w:pPr>
    </w:p>
    <w:p w14:paraId="03AA799E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1A5C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Qualifications</w:t>
      </w:r>
    </w:p>
    <w:p w14:paraId="3E085A4C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14:paraId="617CDC6A" w14:textId="77777777" w:rsidR="001A5C1B" w:rsidRPr="001A5C1B" w:rsidRDefault="001A5C1B" w:rsidP="001A5C1B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1A5C1B">
        <w:rPr>
          <w:rFonts w:asciiTheme="minorHAnsi" w:hAnsiTheme="minorHAnsi" w:cstheme="minorHAnsi"/>
          <w:sz w:val="24"/>
          <w:szCs w:val="24"/>
          <w:lang w:val="en-GB"/>
        </w:rPr>
        <w:t>The following Qualifications are desirable.</w:t>
      </w:r>
    </w:p>
    <w:p w14:paraId="0E20C14D" w14:textId="116008B0" w:rsidR="001A5C1B" w:rsidRPr="001A5C1B" w:rsidRDefault="001A5C1B" w:rsidP="001A5C1B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1A5C1B">
        <w:rPr>
          <w:rFonts w:asciiTheme="minorHAnsi" w:hAnsiTheme="minorHAnsi" w:cstheme="minorHAnsi"/>
          <w:sz w:val="24"/>
          <w:szCs w:val="24"/>
        </w:rPr>
        <w:t xml:space="preserve">Acquisition of the necessary operational expertise and experience to </w:t>
      </w:r>
      <w:r w:rsidR="00441408">
        <w:rPr>
          <w:rFonts w:asciiTheme="minorHAnsi" w:hAnsiTheme="minorHAnsi" w:cstheme="minorHAnsi"/>
          <w:sz w:val="24"/>
          <w:szCs w:val="24"/>
        </w:rPr>
        <w:t>perform</w:t>
      </w:r>
      <w:r w:rsidRPr="001A5C1B">
        <w:rPr>
          <w:rFonts w:asciiTheme="minorHAnsi" w:hAnsiTheme="minorHAnsi" w:cstheme="minorHAnsi"/>
          <w:sz w:val="24"/>
          <w:szCs w:val="24"/>
        </w:rPr>
        <w:t xml:space="preserve"> the role.</w:t>
      </w:r>
    </w:p>
    <w:p w14:paraId="19A464F1" w14:textId="77777777" w:rsidR="001A5C1B" w:rsidRPr="001A5C1B" w:rsidRDefault="001A5C1B" w:rsidP="001A5C1B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1A5C1B">
        <w:rPr>
          <w:rFonts w:asciiTheme="minorHAnsi" w:hAnsiTheme="minorHAnsi" w:cstheme="minorHAnsi"/>
          <w:sz w:val="24"/>
          <w:szCs w:val="24"/>
        </w:rPr>
        <w:t>Holder of a CAA/ICAO Firefighter Certificate.</w:t>
      </w:r>
    </w:p>
    <w:p w14:paraId="52C12D58" w14:textId="0F0725CB" w:rsidR="001A5C1B" w:rsidRPr="001A5C1B" w:rsidRDefault="001A5C1B" w:rsidP="001A5C1B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1A5C1B">
        <w:rPr>
          <w:rFonts w:asciiTheme="minorHAnsi" w:hAnsiTheme="minorHAnsi" w:cstheme="minorHAnsi"/>
          <w:sz w:val="24"/>
          <w:szCs w:val="24"/>
        </w:rPr>
        <w:t xml:space="preserve">Be prepared to </w:t>
      </w:r>
      <w:r w:rsidR="00441408">
        <w:rPr>
          <w:rFonts w:asciiTheme="minorHAnsi" w:hAnsiTheme="minorHAnsi" w:cstheme="minorHAnsi"/>
          <w:sz w:val="24"/>
          <w:szCs w:val="24"/>
        </w:rPr>
        <w:t>continuously develop</w:t>
      </w:r>
      <w:r w:rsidRPr="001A5C1B">
        <w:rPr>
          <w:rFonts w:asciiTheme="minorHAnsi" w:hAnsiTheme="minorHAnsi" w:cstheme="minorHAnsi"/>
          <w:sz w:val="24"/>
          <w:szCs w:val="24"/>
        </w:rPr>
        <w:t xml:space="preserve"> Personal knowledge and expertise as determined by the FSM.</w:t>
      </w:r>
    </w:p>
    <w:p w14:paraId="57F560DC" w14:textId="77777777" w:rsidR="001A5C1B" w:rsidRPr="001A5C1B" w:rsidRDefault="001A5C1B" w:rsidP="001A5C1B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  <w:lang w:val="en-GB"/>
        </w:rPr>
      </w:pPr>
      <w:r w:rsidRPr="001A5C1B">
        <w:rPr>
          <w:rFonts w:asciiTheme="minorHAnsi" w:hAnsiTheme="minorHAnsi" w:cstheme="minorHAnsi"/>
          <w:sz w:val="24"/>
          <w:szCs w:val="24"/>
          <w:lang w:val="en-GB"/>
        </w:rPr>
        <w:t>Computer literate and familiar with Microsoft Office.</w:t>
      </w:r>
    </w:p>
    <w:p w14:paraId="7B91B43B" w14:textId="3B289911" w:rsidR="001A5C1B" w:rsidRPr="001A5C1B" w:rsidRDefault="001A5C1B" w:rsidP="001A5C1B">
      <w:pPr>
        <w:pStyle w:val="NoSpacing"/>
        <w:numPr>
          <w:ilvl w:val="0"/>
          <w:numId w:val="7"/>
        </w:numPr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1A5C1B">
        <w:rPr>
          <w:rFonts w:asciiTheme="minorHAnsi" w:hAnsiTheme="minorHAnsi" w:cstheme="minorHAnsi"/>
          <w:sz w:val="24"/>
          <w:szCs w:val="24"/>
          <w:lang w:val="en-GB"/>
        </w:rPr>
        <w:t>Medically fit to fulfil</w:t>
      </w:r>
      <w:r>
        <w:rPr>
          <w:rFonts w:asciiTheme="minorHAnsi" w:hAnsiTheme="minorHAnsi" w:cstheme="minorHAnsi"/>
          <w:sz w:val="24"/>
          <w:szCs w:val="24"/>
          <w:lang w:val="en-GB"/>
        </w:rPr>
        <w:t>l</w:t>
      </w:r>
      <w:r w:rsidRPr="001A5C1B">
        <w:rPr>
          <w:rFonts w:asciiTheme="minorHAnsi" w:hAnsiTheme="minorHAnsi" w:cstheme="minorHAnsi"/>
          <w:sz w:val="24"/>
          <w:szCs w:val="24"/>
          <w:lang w:val="en-GB"/>
        </w:rPr>
        <w:t xml:space="preserve"> firefighter duties.</w:t>
      </w:r>
    </w:p>
    <w:p w14:paraId="1FBC333F" w14:textId="77777777" w:rsidR="001A5C1B" w:rsidRPr="001A5C1B" w:rsidRDefault="001A5C1B" w:rsidP="001A5C1B">
      <w:pPr>
        <w:pStyle w:val="NoSpacing"/>
        <w:jc w:val="left"/>
        <w:rPr>
          <w:rFonts w:asciiTheme="minorHAnsi" w:hAnsiTheme="minorHAnsi" w:cstheme="minorHAnsi"/>
          <w:bCs/>
          <w:sz w:val="24"/>
          <w:szCs w:val="24"/>
          <w:u w:val="single"/>
          <w:lang w:val="en-GB"/>
        </w:rPr>
      </w:pPr>
    </w:p>
    <w:p w14:paraId="3C9A4C24" w14:textId="77777777" w:rsidR="001B4FCB" w:rsidRPr="00E670CA" w:rsidRDefault="001B4FCB" w:rsidP="001B4FCB">
      <w:pPr>
        <w:pStyle w:val="Subtitle"/>
        <w:ind w:left="-54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670CA">
        <w:rPr>
          <w:rFonts w:asciiTheme="minorHAnsi" w:hAnsiTheme="minorHAnsi" w:cstheme="minorHAnsi"/>
          <w:b w:val="0"/>
          <w:sz w:val="24"/>
          <w:szCs w:val="24"/>
        </w:rPr>
        <w:tab/>
      </w:r>
      <w:r w:rsidRPr="00E670CA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787F33F9" w14:textId="77777777" w:rsidR="001B4FCB" w:rsidRPr="00E670CA" w:rsidRDefault="001B4FCB" w:rsidP="001B4FCB">
      <w:pPr>
        <w:rPr>
          <w:rFonts w:asciiTheme="minorHAnsi" w:hAnsiTheme="minorHAnsi" w:cstheme="minorHAnsi"/>
          <w:sz w:val="24"/>
          <w:szCs w:val="24"/>
        </w:rPr>
      </w:pPr>
    </w:p>
    <w:p w14:paraId="3552FABD" w14:textId="7479096C" w:rsidR="001B4FCB" w:rsidRPr="00E670CA" w:rsidRDefault="001B4FCB" w:rsidP="001B4FCB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670CA">
        <w:rPr>
          <w:rFonts w:asciiTheme="minorHAnsi" w:hAnsiTheme="minorHAnsi" w:cstheme="minorHAnsi"/>
          <w:b/>
          <w:bCs/>
          <w:i/>
          <w:iCs/>
          <w:sz w:val="24"/>
          <w:szCs w:val="24"/>
        </w:rPr>
        <w:t>SALARY</w:t>
      </w:r>
      <w:r w:rsidR="00572F4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 $</w:t>
      </w:r>
      <w:r w:rsidR="008A68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37,000.00</w:t>
      </w:r>
      <w:r w:rsidR="00AC5EF8" w:rsidRPr="00E670C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E670CA">
        <w:rPr>
          <w:rFonts w:asciiTheme="minorHAnsi" w:hAnsiTheme="minorHAnsi" w:cstheme="minorHAnsi"/>
          <w:b/>
          <w:bCs/>
          <w:i/>
          <w:iCs/>
          <w:sz w:val="24"/>
          <w:szCs w:val="24"/>
        </w:rPr>
        <w:t>per annum</w:t>
      </w:r>
    </w:p>
    <w:p w14:paraId="475EF644" w14:textId="77777777" w:rsidR="008D7139" w:rsidRPr="00E670CA" w:rsidRDefault="008D7139" w:rsidP="008D7139">
      <w:pPr>
        <w:rPr>
          <w:rFonts w:asciiTheme="minorHAnsi" w:hAnsiTheme="minorHAnsi" w:cstheme="minorHAnsi"/>
          <w:b/>
          <w:sz w:val="24"/>
          <w:szCs w:val="24"/>
        </w:rPr>
      </w:pPr>
    </w:p>
    <w:p w14:paraId="51AD8D1D" w14:textId="65B59B9D" w:rsidR="008D7139" w:rsidRPr="00E670CA" w:rsidRDefault="008D7139" w:rsidP="008D7139">
      <w:pPr>
        <w:rPr>
          <w:rFonts w:asciiTheme="minorHAnsi" w:hAnsiTheme="minorHAnsi" w:cstheme="minorHAnsi"/>
          <w:b/>
          <w:sz w:val="24"/>
          <w:szCs w:val="24"/>
        </w:rPr>
      </w:pPr>
      <w:r w:rsidRPr="00E670CA">
        <w:rPr>
          <w:rFonts w:asciiTheme="minorHAnsi" w:hAnsiTheme="minorHAnsi" w:cstheme="minorHAnsi"/>
          <w:b/>
          <w:sz w:val="24"/>
          <w:szCs w:val="24"/>
        </w:rPr>
        <w:t>Qualified candidates should submit their Resume</w:t>
      </w:r>
      <w:r w:rsidR="00AC5EF8" w:rsidRPr="00E670CA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Pr="00E670CA">
        <w:rPr>
          <w:rFonts w:asciiTheme="minorHAnsi" w:hAnsiTheme="minorHAnsi" w:cstheme="minorHAnsi"/>
          <w:b/>
          <w:sz w:val="24"/>
          <w:szCs w:val="24"/>
        </w:rPr>
        <w:t xml:space="preserve">Cover Letter </w:t>
      </w:r>
      <w:r w:rsidR="00AC5EF8" w:rsidRPr="00E670CA">
        <w:rPr>
          <w:rFonts w:asciiTheme="minorHAnsi" w:hAnsiTheme="minorHAnsi" w:cstheme="minorHAnsi"/>
          <w:b/>
          <w:sz w:val="24"/>
          <w:szCs w:val="24"/>
        </w:rPr>
        <w:t>via</w:t>
      </w:r>
      <w:r w:rsidRPr="00E670CA">
        <w:rPr>
          <w:rFonts w:asciiTheme="minorHAnsi" w:hAnsiTheme="minorHAnsi" w:cstheme="minorHAnsi"/>
          <w:b/>
          <w:sz w:val="24"/>
          <w:szCs w:val="24"/>
        </w:rPr>
        <w:t xml:space="preserve"> email before:</w:t>
      </w:r>
    </w:p>
    <w:p w14:paraId="1F27E4D5" w14:textId="62C5039D" w:rsidR="001A5C1B" w:rsidRDefault="008D7139" w:rsidP="008D7139">
      <w:pPr>
        <w:rPr>
          <w:rFonts w:asciiTheme="minorHAnsi" w:hAnsiTheme="minorHAnsi" w:cstheme="minorHAnsi"/>
          <w:b/>
          <w:sz w:val="24"/>
          <w:szCs w:val="24"/>
        </w:rPr>
      </w:pPr>
      <w:r w:rsidRPr="00E670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5C1B">
        <w:rPr>
          <w:rFonts w:asciiTheme="minorHAnsi" w:hAnsiTheme="minorHAnsi" w:cstheme="minorHAnsi"/>
          <w:b/>
          <w:sz w:val="24"/>
          <w:szCs w:val="24"/>
        </w:rPr>
        <w:t xml:space="preserve">May 7, </w:t>
      </w:r>
      <w:r w:rsidR="001A5C1B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1A5C1B">
        <w:rPr>
          <w:rFonts w:asciiTheme="minorHAnsi" w:hAnsiTheme="minorHAnsi" w:cstheme="minorHAnsi"/>
          <w:b/>
          <w:sz w:val="24"/>
          <w:szCs w:val="24"/>
        </w:rPr>
        <w:t>2024</w:t>
      </w:r>
    </w:p>
    <w:p w14:paraId="720F1FF6" w14:textId="6CC6BC04" w:rsidR="008D7139" w:rsidRPr="00E670CA" w:rsidRDefault="008D7139" w:rsidP="008D7139">
      <w:pPr>
        <w:rPr>
          <w:rFonts w:asciiTheme="minorHAnsi" w:hAnsiTheme="minorHAnsi" w:cstheme="minorHAnsi"/>
          <w:b/>
          <w:sz w:val="24"/>
          <w:szCs w:val="24"/>
        </w:rPr>
      </w:pPr>
      <w:r w:rsidRPr="00E670CA">
        <w:rPr>
          <w:rFonts w:asciiTheme="minorHAnsi" w:hAnsiTheme="minorHAnsi" w:cstheme="minorHAnsi"/>
          <w:b/>
          <w:sz w:val="24"/>
          <w:szCs w:val="24"/>
        </w:rPr>
        <w:t xml:space="preserve"> to:</w:t>
      </w:r>
    </w:p>
    <w:p w14:paraId="494A05BF" w14:textId="77777777" w:rsidR="008D7139" w:rsidRPr="00904E48" w:rsidRDefault="008D7139" w:rsidP="008D7139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Cs/>
          <w:sz w:val="24"/>
          <w:szCs w:val="24"/>
        </w:rPr>
      </w:pPr>
      <w:r w:rsidRPr="00904E48">
        <w:rPr>
          <w:rFonts w:asciiTheme="minorHAnsi" w:hAnsiTheme="minorHAnsi" w:cstheme="minorHAnsi"/>
          <w:bCs/>
          <w:sz w:val="24"/>
          <w:szCs w:val="24"/>
        </w:rPr>
        <w:t>The Human Resources Department</w:t>
      </w:r>
    </w:p>
    <w:p w14:paraId="37CB4116" w14:textId="77777777" w:rsidR="008D7139" w:rsidRPr="00904E48" w:rsidRDefault="008D7139" w:rsidP="008D7139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Cs/>
          <w:sz w:val="24"/>
          <w:szCs w:val="24"/>
        </w:rPr>
      </w:pPr>
      <w:r w:rsidRPr="00904E48">
        <w:rPr>
          <w:rFonts w:asciiTheme="minorHAnsi" w:hAnsiTheme="minorHAnsi" w:cstheme="minorHAnsi"/>
          <w:bCs/>
          <w:sz w:val="24"/>
          <w:szCs w:val="24"/>
        </w:rPr>
        <w:t>Turks and Caicos Islands Airports Authority</w:t>
      </w:r>
    </w:p>
    <w:p w14:paraId="0B8CB486" w14:textId="77777777" w:rsidR="008D7139" w:rsidRPr="00904E48" w:rsidRDefault="008D7139" w:rsidP="008D7139">
      <w:pPr>
        <w:autoSpaceDE w:val="0"/>
        <w:autoSpaceDN w:val="0"/>
        <w:adjustRightInd w:val="0"/>
        <w:ind w:left="-540"/>
        <w:rPr>
          <w:rFonts w:asciiTheme="minorHAnsi" w:hAnsiTheme="minorHAnsi" w:cstheme="minorHAnsi"/>
          <w:bCs/>
          <w:sz w:val="24"/>
          <w:szCs w:val="24"/>
        </w:rPr>
      </w:pPr>
      <w:r w:rsidRPr="00904E48">
        <w:rPr>
          <w:rFonts w:asciiTheme="minorHAnsi" w:hAnsiTheme="minorHAnsi" w:cstheme="minorHAnsi"/>
          <w:bCs/>
          <w:sz w:val="24"/>
          <w:szCs w:val="24"/>
        </w:rPr>
        <w:t xml:space="preserve">Providenciales International Airport Telephone# 649-946-4420, Fax# 9415996. Email: </w:t>
      </w:r>
      <w:hyperlink r:id="rId8" w:history="1">
        <w:r w:rsidRPr="00904E4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hrrecruitment@tciairports.tc</w:t>
        </w:r>
      </w:hyperlink>
    </w:p>
    <w:p w14:paraId="2FF62FC1" w14:textId="77777777" w:rsidR="008D7139" w:rsidRPr="00E670CA" w:rsidRDefault="008D7139" w:rsidP="008D7139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6B0C4B31" w14:textId="77777777" w:rsidR="008D7139" w:rsidRPr="00E670CA" w:rsidRDefault="008D7139" w:rsidP="001B4FCB">
      <w:pPr>
        <w:rPr>
          <w:rFonts w:asciiTheme="minorHAnsi" w:hAnsiTheme="minorHAnsi" w:cstheme="minorHAnsi"/>
          <w:b/>
          <w:sz w:val="24"/>
          <w:szCs w:val="24"/>
        </w:rPr>
      </w:pPr>
    </w:p>
    <w:p w14:paraId="7518C050" w14:textId="77777777" w:rsidR="001B4FCB" w:rsidRPr="00E670CA" w:rsidRDefault="001B4FCB" w:rsidP="001B4FCB">
      <w:pPr>
        <w:pStyle w:val="NoSpacing"/>
        <w:ind w:left="-567"/>
        <w:rPr>
          <w:rFonts w:asciiTheme="minorHAnsi" w:hAnsiTheme="minorHAnsi" w:cstheme="minorHAnsi"/>
          <w:b/>
          <w:sz w:val="24"/>
          <w:szCs w:val="24"/>
        </w:rPr>
      </w:pPr>
    </w:p>
    <w:p w14:paraId="5196B82B" w14:textId="77777777" w:rsidR="001B4FCB" w:rsidRPr="00E670CA" w:rsidRDefault="001B4FCB" w:rsidP="001B4FCB">
      <w:pPr>
        <w:pStyle w:val="NoSpacing"/>
        <w:ind w:left="-567"/>
        <w:rPr>
          <w:rFonts w:asciiTheme="minorHAnsi" w:hAnsiTheme="minorHAnsi" w:cstheme="minorHAnsi"/>
          <w:b/>
          <w:sz w:val="24"/>
          <w:szCs w:val="24"/>
        </w:rPr>
      </w:pPr>
    </w:p>
    <w:p w14:paraId="1E24343F" w14:textId="77777777" w:rsidR="001B4FCB" w:rsidRPr="00E670CA" w:rsidRDefault="001B4FCB" w:rsidP="001B4FCB">
      <w:pPr>
        <w:pStyle w:val="NoSpacing"/>
        <w:ind w:left="-567"/>
        <w:rPr>
          <w:rFonts w:asciiTheme="minorHAnsi" w:hAnsiTheme="minorHAnsi" w:cstheme="minorHAnsi"/>
          <w:b/>
          <w:sz w:val="24"/>
          <w:szCs w:val="24"/>
        </w:rPr>
      </w:pPr>
    </w:p>
    <w:p w14:paraId="4B3F270C" w14:textId="77777777" w:rsidR="00700A76" w:rsidRPr="00E670CA" w:rsidRDefault="00700A76" w:rsidP="002223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F789A5" w14:textId="77777777" w:rsidR="002223C5" w:rsidRPr="00E670CA" w:rsidRDefault="002223C5" w:rsidP="002223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6864C5" w14:textId="77777777" w:rsidR="002223C5" w:rsidRPr="00DA06FF" w:rsidRDefault="002223C5" w:rsidP="002223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EEADA3" w14:textId="77777777" w:rsidR="002223C5" w:rsidRPr="00DA06FF" w:rsidRDefault="002223C5" w:rsidP="002223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88186A" w14:textId="77777777" w:rsidR="002223C5" w:rsidRPr="00DA06FF" w:rsidRDefault="002223C5" w:rsidP="002223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89FD19" w14:textId="5C0D82B1" w:rsidR="00C77C31" w:rsidRPr="00DA06FF" w:rsidRDefault="00C77C31">
      <w:pPr>
        <w:rPr>
          <w:rFonts w:asciiTheme="minorHAnsi" w:hAnsiTheme="minorHAnsi" w:cstheme="minorHAnsi"/>
          <w:sz w:val="24"/>
          <w:szCs w:val="24"/>
        </w:rPr>
      </w:pPr>
    </w:p>
    <w:sectPr w:rsidR="00C77C31" w:rsidRPr="00DA06FF" w:rsidSect="002223C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1A0E" w14:textId="77777777" w:rsidR="00780911" w:rsidRDefault="00780911" w:rsidP="00227BB9">
      <w:r>
        <w:separator/>
      </w:r>
    </w:p>
  </w:endnote>
  <w:endnote w:type="continuationSeparator" w:id="0">
    <w:p w14:paraId="48C3845B" w14:textId="77777777" w:rsidR="00780911" w:rsidRDefault="00780911" w:rsidP="0022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6B6A" w14:textId="07B54FCB" w:rsidR="00E334EF" w:rsidRDefault="002223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E60A3EB" wp14:editId="6351B6FE">
              <wp:simplePos x="0" y="0"/>
              <wp:positionH relativeFrom="margin">
                <wp:posOffset>-414670</wp:posOffset>
              </wp:positionH>
              <wp:positionV relativeFrom="bottomMargin">
                <wp:posOffset>-6409</wp:posOffset>
              </wp:positionV>
              <wp:extent cx="6553200" cy="73069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730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5F1606" w14:textId="77777777" w:rsidR="002223C5" w:rsidRDefault="002223C5" w:rsidP="002223C5">
                          <w:pP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Turks and Caicos Islands Airports Authority</w:t>
                          </w:r>
                        </w:p>
                        <w:p w14:paraId="29DCA72B" w14:textId="77777777" w:rsidR="002223C5" w:rsidRPr="00E334EF" w:rsidRDefault="002223C5" w:rsidP="002223C5">
                          <w:pP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334EF"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t>Providenciales International Airport Providenciales, Turks and Caicos Islands, B.W.I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(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649) 946-4420</w:t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(649) 941-5996</w:t>
                          </w:r>
                          <w:r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 xml:space="preserve">       </w:t>
                          </w:r>
                          <w:hyperlink r:id="rId1" w:history="1">
                            <w:r w:rsidRPr="00E334EF">
                              <w:rPr>
                                <w:rStyle w:val="Hyperlink"/>
                                <w:rFonts w:ascii="Montserrat" w:hAnsi="Montserrat"/>
                                <w:sz w:val="20"/>
                                <w:szCs w:val="20"/>
                              </w:rPr>
                              <w:t>info@tciairports.tc</w:t>
                            </w:r>
                          </w:hyperlink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br/>
                            <w:t>www.</w:t>
                          </w:r>
                          <w:r w:rsidRPr="00E334EF">
                            <w:rPr>
                              <w:rFonts w:ascii="Montserrat" w:hAnsi="Montserrat"/>
                              <w:b/>
                              <w:bCs/>
                              <w:color w:val="EB108D"/>
                              <w:sz w:val="20"/>
                              <w:szCs w:val="20"/>
                            </w:rPr>
                            <w:t>tciairports</w:t>
                          </w:r>
                          <w:r w:rsidRPr="00E334EF"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  <w:t>.tc</w:t>
                          </w:r>
                        </w:p>
                        <w:p w14:paraId="0F10750B" w14:textId="02DAB504" w:rsidR="00E334EF" w:rsidRPr="00E334EF" w:rsidRDefault="00E334EF" w:rsidP="00E334EF">
                          <w:pPr>
                            <w:rPr>
                              <w:rFonts w:ascii="Montserrat" w:hAnsi="Montserrat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0A3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2.65pt;margin-top:-.5pt;width:516pt;height:57.55pt;z-index:25165721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" filled="f" stroked="f" strokeweight=".5pt">
              <v:textbox>
                <w:txbxContent>
                  <w:p w14:paraId="1B5F1606" w14:textId="77777777" w:rsidR="002223C5" w:rsidRDefault="002223C5" w:rsidP="002223C5">
                    <w:pP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Turks and Caicos Islands Airports Authority</w:t>
                    </w:r>
                  </w:p>
                  <w:p w14:paraId="29DCA72B" w14:textId="77777777" w:rsidR="002223C5" w:rsidRPr="00E334EF" w:rsidRDefault="002223C5" w:rsidP="002223C5">
                    <w:pP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</w:pPr>
                    <w:r w:rsidRPr="00E334EF"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t>Providenciales International Airport Providenciales, Turks and Caicos Islands, B.W.I</w:t>
                    </w:r>
                    <w: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>(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649) 946-4420</w:t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    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(649) 941-5996</w:t>
                    </w: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    </w:t>
                    </w:r>
                    <w:hyperlink r:id="rId2" w:history="1">
                      <w:r w:rsidRPr="00E334EF">
                        <w:rPr>
                          <w:rStyle w:val="Hyperlink"/>
                          <w:rFonts w:ascii="Montserrat" w:hAnsi="Montserrat"/>
                          <w:sz w:val="20"/>
                          <w:szCs w:val="20"/>
                        </w:rPr>
                        <w:t>info@tciairports.tc</w:t>
                      </w:r>
                    </w:hyperlink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br/>
                      <w:t>www.</w:t>
                    </w:r>
                    <w:r w:rsidRPr="00E334EF">
                      <w:rPr>
                        <w:rFonts w:ascii="Montserrat" w:hAnsi="Montserrat"/>
                        <w:b/>
                        <w:bCs/>
                        <w:color w:val="EB108D"/>
                        <w:sz w:val="20"/>
                        <w:szCs w:val="20"/>
                      </w:rPr>
                      <w:t>tciairports</w:t>
                    </w:r>
                    <w:r w:rsidRPr="00E334EF">
                      <w:rPr>
                        <w:rFonts w:ascii="Montserrat" w:hAnsi="Montserrat"/>
                        <w:sz w:val="20"/>
                        <w:szCs w:val="20"/>
                      </w:rPr>
                      <w:t>.tc</w:t>
                    </w:r>
                  </w:p>
                  <w:p w14:paraId="0F10750B" w14:textId="02DAB504" w:rsidR="00E334EF" w:rsidRPr="00E334EF" w:rsidRDefault="00E334EF" w:rsidP="00E334EF">
                    <w:pPr>
                      <w:rPr>
                        <w:rFonts w:ascii="Montserrat" w:hAnsi="Montserrat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E334EF">
      <w:rPr>
        <w:noProof/>
      </w:rPr>
      <w:drawing>
        <wp:anchor distT="0" distB="0" distL="114300" distR="114300" simplePos="0" relativeHeight="251665408" behindDoc="0" locked="0" layoutInCell="1" allowOverlap="1" wp14:anchorId="6385119D" wp14:editId="47E869B3">
          <wp:simplePos x="0" y="0"/>
          <wp:positionH relativeFrom="margin">
            <wp:posOffset>2153920</wp:posOffset>
          </wp:positionH>
          <wp:positionV relativeFrom="paragraph">
            <wp:posOffset>74930</wp:posOffset>
          </wp:positionV>
          <wp:extent cx="109220" cy="109220"/>
          <wp:effectExtent l="0" t="0" r="5080" b="5080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" cy="1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4EF">
      <w:rPr>
        <w:noProof/>
      </w:rPr>
      <w:drawing>
        <wp:anchor distT="0" distB="0" distL="114300" distR="114300" simplePos="0" relativeHeight="251666432" behindDoc="0" locked="0" layoutInCell="1" allowOverlap="1" wp14:anchorId="6EBACFE3" wp14:editId="3A2BCCEC">
          <wp:simplePos x="0" y="0"/>
          <wp:positionH relativeFrom="margin">
            <wp:posOffset>3294380</wp:posOffset>
          </wp:positionH>
          <wp:positionV relativeFrom="paragraph">
            <wp:posOffset>77470</wp:posOffset>
          </wp:positionV>
          <wp:extent cx="118933" cy="104140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3" cy="10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4EF">
      <w:rPr>
        <w:noProof/>
      </w:rPr>
      <w:drawing>
        <wp:anchor distT="0" distB="0" distL="114300" distR="114300" simplePos="0" relativeHeight="251664384" behindDoc="0" locked="0" layoutInCell="1" allowOverlap="1" wp14:anchorId="51D39155" wp14:editId="537F5F46">
          <wp:simplePos x="0" y="0"/>
          <wp:positionH relativeFrom="margin">
            <wp:posOffset>975360</wp:posOffset>
          </wp:positionH>
          <wp:positionV relativeFrom="paragraph">
            <wp:posOffset>62865</wp:posOffset>
          </wp:positionV>
          <wp:extent cx="89504" cy="133985"/>
          <wp:effectExtent l="0" t="0" r="6350" b="0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04" cy="13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B926" w14:textId="77777777" w:rsidR="00780911" w:rsidRDefault="00780911" w:rsidP="00227BB9">
      <w:r>
        <w:separator/>
      </w:r>
    </w:p>
  </w:footnote>
  <w:footnote w:type="continuationSeparator" w:id="0">
    <w:p w14:paraId="7AEA953D" w14:textId="77777777" w:rsidR="00780911" w:rsidRDefault="00780911" w:rsidP="0022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25581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D9DBA24" w14:textId="3313CFF4" w:rsidR="008523DA" w:rsidRDefault="008523DA" w:rsidP="00E963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433D91" w14:textId="77777777" w:rsidR="008523DA" w:rsidRDefault="008523DA" w:rsidP="008523D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098994"/>
      <w:docPartObj>
        <w:docPartGallery w:val="Page Numbers (Top of Page)"/>
        <w:docPartUnique/>
      </w:docPartObj>
    </w:sdtPr>
    <w:sdtEndPr>
      <w:rPr>
        <w:rStyle w:val="PageNumber"/>
        <w:rFonts w:ascii="Palatino Linotype" w:hAnsi="Palatino Linotype"/>
        <w:sz w:val="24"/>
        <w:szCs w:val="24"/>
      </w:rPr>
    </w:sdtEndPr>
    <w:sdtContent>
      <w:p w14:paraId="199B0FB2" w14:textId="2D9ACE30" w:rsidR="008523DA" w:rsidRPr="008523DA" w:rsidRDefault="008523DA" w:rsidP="00E963F1">
        <w:pPr>
          <w:pStyle w:val="Header"/>
          <w:framePr w:wrap="none" w:vAnchor="text" w:hAnchor="margin" w:xAlign="right" w:y="1"/>
          <w:rPr>
            <w:rStyle w:val="PageNumber"/>
            <w:rFonts w:ascii="Palatino Linotype" w:hAnsi="Palatino Linotype"/>
            <w:sz w:val="24"/>
            <w:szCs w:val="24"/>
          </w:rPr>
        </w:pPr>
        <w:r w:rsidRPr="008523DA">
          <w:rPr>
            <w:rStyle w:val="PageNumber"/>
            <w:rFonts w:ascii="Palatino Linotype" w:hAnsi="Palatino Linotype"/>
            <w:sz w:val="24"/>
            <w:szCs w:val="24"/>
          </w:rPr>
          <w:fldChar w:fldCharType="begin"/>
        </w:r>
        <w:r w:rsidRPr="008523DA">
          <w:rPr>
            <w:rStyle w:val="PageNumber"/>
            <w:rFonts w:ascii="Palatino Linotype" w:hAnsi="Palatino Linotype"/>
            <w:sz w:val="24"/>
            <w:szCs w:val="24"/>
          </w:rPr>
          <w:instrText xml:space="preserve"> PAGE </w:instrText>
        </w:r>
        <w:r w:rsidRPr="008523DA">
          <w:rPr>
            <w:rStyle w:val="PageNumber"/>
            <w:rFonts w:ascii="Palatino Linotype" w:hAnsi="Palatino Linotype"/>
            <w:sz w:val="24"/>
            <w:szCs w:val="24"/>
          </w:rPr>
          <w:fldChar w:fldCharType="separate"/>
        </w:r>
        <w:r w:rsidRPr="008523DA">
          <w:rPr>
            <w:rStyle w:val="PageNumber"/>
            <w:rFonts w:ascii="Palatino Linotype" w:hAnsi="Palatino Linotype"/>
            <w:noProof/>
            <w:sz w:val="24"/>
            <w:szCs w:val="24"/>
          </w:rPr>
          <w:t>2</w:t>
        </w:r>
        <w:r w:rsidRPr="008523DA">
          <w:rPr>
            <w:rStyle w:val="PageNumber"/>
            <w:rFonts w:ascii="Palatino Linotype" w:hAnsi="Palatino Linotype"/>
            <w:sz w:val="24"/>
            <w:szCs w:val="24"/>
          </w:rPr>
          <w:fldChar w:fldCharType="end"/>
        </w:r>
      </w:p>
    </w:sdtContent>
  </w:sdt>
  <w:p w14:paraId="6D24032F" w14:textId="77777777" w:rsidR="008523DA" w:rsidRDefault="008523DA" w:rsidP="008523D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0D6" w14:textId="3FA82CA6" w:rsidR="002223C5" w:rsidRDefault="002223C5" w:rsidP="002223C5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96FB245" wp14:editId="6BA14E3F">
          <wp:simplePos x="0" y="0"/>
          <wp:positionH relativeFrom="column">
            <wp:posOffset>-355895</wp:posOffset>
          </wp:positionH>
          <wp:positionV relativeFrom="paragraph">
            <wp:posOffset>-37465</wp:posOffset>
          </wp:positionV>
          <wp:extent cx="2133600" cy="2133600"/>
          <wp:effectExtent l="0" t="0" r="0" b="0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862E19F" wp14:editId="54763600">
          <wp:simplePos x="0" y="0"/>
          <wp:positionH relativeFrom="margin">
            <wp:posOffset>-988828</wp:posOffset>
          </wp:positionH>
          <wp:positionV relativeFrom="paragraph">
            <wp:posOffset>-446567</wp:posOffset>
          </wp:positionV>
          <wp:extent cx="7697972" cy="1584850"/>
          <wp:effectExtent l="0" t="0" r="0" b="3175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888" cy="1593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6028267" wp14:editId="392A7411">
          <wp:simplePos x="0" y="0"/>
          <wp:positionH relativeFrom="column">
            <wp:posOffset>4935220</wp:posOffset>
          </wp:positionH>
          <wp:positionV relativeFrom="paragraph">
            <wp:posOffset>640080</wp:posOffset>
          </wp:positionV>
          <wp:extent cx="6360795" cy="899160"/>
          <wp:effectExtent l="0" t="0" r="0" b="0"/>
          <wp:wrapNone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C5A6C" w14:textId="77777777" w:rsidR="002223C5" w:rsidRDefault="0022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FD5"/>
    <w:multiLevelType w:val="hybridMultilevel"/>
    <w:tmpl w:val="3D64B6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35F4"/>
    <w:multiLevelType w:val="hybridMultilevel"/>
    <w:tmpl w:val="B53082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3E5B"/>
    <w:multiLevelType w:val="hybridMultilevel"/>
    <w:tmpl w:val="C33A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8CC"/>
    <w:multiLevelType w:val="hybridMultilevel"/>
    <w:tmpl w:val="95FEC96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D7027C"/>
    <w:multiLevelType w:val="hybridMultilevel"/>
    <w:tmpl w:val="F960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74EC8"/>
    <w:multiLevelType w:val="hybridMultilevel"/>
    <w:tmpl w:val="4C1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50C7"/>
    <w:multiLevelType w:val="hybridMultilevel"/>
    <w:tmpl w:val="3206752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34F02803"/>
    <w:multiLevelType w:val="hybridMultilevel"/>
    <w:tmpl w:val="6282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83D5A"/>
    <w:multiLevelType w:val="hybridMultilevel"/>
    <w:tmpl w:val="82FC844C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410C36DA"/>
    <w:multiLevelType w:val="hybridMultilevel"/>
    <w:tmpl w:val="164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D0418"/>
    <w:multiLevelType w:val="hybridMultilevel"/>
    <w:tmpl w:val="9B48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B23ED"/>
    <w:multiLevelType w:val="hybridMultilevel"/>
    <w:tmpl w:val="E3D4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E4F76"/>
    <w:multiLevelType w:val="hybridMultilevel"/>
    <w:tmpl w:val="0FD83394"/>
    <w:lvl w:ilvl="0" w:tplc="A45E55A2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b/>
        <w:color w:val="auto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FA003A2"/>
    <w:multiLevelType w:val="hybridMultilevel"/>
    <w:tmpl w:val="3CF0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E4080"/>
    <w:multiLevelType w:val="hybridMultilevel"/>
    <w:tmpl w:val="4AAA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458B0"/>
    <w:multiLevelType w:val="hybridMultilevel"/>
    <w:tmpl w:val="555C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35752">
    <w:abstractNumId w:val="12"/>
  </w:num>
  <w:num w:numId="2" w16cid:durableId="1374386088">
    <w:abstractNumId w:val="8"/>
  </w:num>
  <w:num w:numId="3" w16cid:durableId="971397493">
    <w:abstractNumId w:val="3"/>
  </w:num>
  <w:num w:numId="4" w16cid:durableId="684670623">
    <w:abstractNumId w:val="6"/>
  </w:num>
  <w:num w:numId="5" w16cid:durableId="142819925">
    <w:abstractNumId w:val="1"/>
  </w:num>
  <w:num w:numId="6" w16cid:durableId="1729453240">
    <w:abstractNumId w:val="0"/>
  </w:num>
  <w:num w:numId="7" w16cid:durableId="80175928">
    <w:abstractNumId w:val="2"/>
  </w:num>
  <w:num w:numId="8" w16cid:durableId="383334342">
    <w:abstractNumId w:val="4"/>
  </w:num>
  <w:num w:numId="9" w16cid:durableId="1431202206">
    <w:abstractNumId w:val="9"/>
  </w:num>
  <w:num w:numId="10" w16cid:durableId="804740517">
    <w:abstractNumId w:val="13"/>
  </w:num>
  <w:num w:numId="11" w16cid:durableId="1478837908">
    <w:abstractNumId w:val="15"/>
  </w:num>
  <w:num w:numId="12" w16cid:durableId="1429349305">
    <w:abstractNumId w:val="5"/>
  </w:num>
  <w:num w:numId="13" w16cid:durableId="385028884">
    <w:abstractNumId w:val="10"/>
  </w:num>
  <w:num w:numId="14" w16cid:durableId="263609814">
    <w:abstractNumId w:val="14"/>
  </w:num>
  <w:num w:numId="15" w16cid:durableId="478838775">
    <w:abstractNumId w:val="7"/>
  </w:num>
  <w:num w:numId="16" w16cid:durableId="150026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D8"/>
    <w:rsid w:val="00042F73"/>
    <w:rsid w:val="000A2890"/>
    <w:rsid w:val="000C29AA"/>
    <w:rsid w:val="000F09E7"/>
    <w:rsid w:val="001A5C1B"/>
    <w:rsid w:val="001B4FCB"/>
    <w:rsid w:val="00214D71"/>
    <w:rsid w:val="002223C5"/>
    <w:rsid w:val="00227BB9"/>
    <w:rsid w:val="00262B87"/>
    <w:rsid w:val="002A182F"/>
    <w:rsid w:val="003260ED"/>
    <w:rsid w:val="003C66D8"/>
    <w:rsid w:val="00401F9F"/>
    <w:rsid w:val="00414D22"/>
    <w:rsid w:val="00441408"/>
    <w:rsid w:val="00447E58"/>
    <w:rsid w:val="00517A3A"/>
    <w:rsid w:val="00572F41"/>
    <w:rsid w:val="005B1C43"/>
    <w:rsid w:val="00700A76"/>
    <w:rsid w:val="00711D9E"/>
    <w:rsid w:val="00780911"/>
    <w:rsid w:val="007C780E"/>
    <w:rsid w:val="007D2860"/>
    <w:rsid w:val="008523DA"/>
    <w:rsid w:val="00871C83"/>
    <w:rsid w:val="00886E23"/>
    <w:rsid w:val="008A6808"/>
    <w:rsid w:val="008D7139"/>
    <w:rsid w:val="008E262D"/>
    <w:rsid w:val="00904E48"/>
    <w:rsid w:val="0092299B"/>
    <w:rsid w:val="00936797"/>
    <w:rsid w:val="00AC5EF8"/>
    <w:rsid w:val="00B0502B"/>
    <w:rsid w:val="00BA0782"/>
    <w:rsid w:val="00BA3565"/>
    <w:rsid w:val="00C32EE9"/>
    <w:rsid w:val="00C527C9"/>
    <w:rsid w:val="00C77C31"/>
    <w:rsid w:val="00D03575"/>
    <w:rsid w:val="00DA06FF"/>
    <w:rsid w:val="00E334EF"/>
    <w:rsid w:val="00E365FB"/>
    <w:rsid w:val="00E670CA"/>
    <w:rsid w:val="00EE7546"/>
    <w:rsid w:val="00F06E19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84D8E"/>
  <w15:chartTrackingRefBased/>
  <w15:docId w15:val="{0A02E4E3-63DA-4B3E-9AA2-31CD7C8B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2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B9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7BB9"/>
  </w:style>
  <w:style w:type="paragraph" w:styleId="Footer">
    <w:name w:val="footer"/>
    <w:basedOn w:val="Normal"/>
    <w:link w:val="FooterChar"/>
    <w:uiPriority w:val="99"/>
    <w:unhideWhenUsed/>
    <w:rsid w:val="00227BB9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7BB9"/>
  </w:style>
  <w:style w:type="character" w:styleId="Hyperlink">
    <w:name w:val="Hyperlink"/>
    <w:basedOn w:val="DefaultParagraphFont"/>
    <w:uiPriority w:val="99"/>
    <w:unhideWhenUsed/>
    <w:rsid w:val="00E33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4E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523DA"/>
  </w:style>
  <w:style w:type="paragraph" w:styleId="NoSpacing">
    <w:name w:val="No Spacing"/>
    <w:uiPriority w:val="1"/>
    <w:qFormat/>
    <w:rsid w:val="00700A7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E26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62D"/>
    <w:rPr>
      <w:b/>
      <w:bCs/>
    </w:rPr>
  </w:style>
  <w:style w:type="paragraph" w:styleId="Subtitle">
    <w:name w:val="Subtitle"/>
    <w:basedOn w:val="Normal"/>
    <w:link w:val="SubtitleChar"/>
    <w:qFormat/>
    <w:rsid w:val="001B4FCB"/>
    <w:rPr>
      <w:rFonts w:ascii="Times New Roman" w:eastAsia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B4FC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5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recruitment@tciairports.t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svg"/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hyperlink" Target="mailto:info@tciairports.tc" TargetMode="External"/><Relationship Id="rId1" Type="http://schemas.openxmlformats.org/officeDocument/2006/relationships/hyperlink" Target="mailto:info@tciairports.tc" TargetMode="External"/><Relationship Id="rId6" Type="http://schemas.openxmlformats.org/officeDocument/2006/relationships/image" Target="media/image4.svg"/><Relationship Id="rId5" Type="http://schemas.openxmlformats.org/officeDocument/2006/relationships/image" Target="media/image3.png"/><Relationship Id="rId4" Type="http://schemas.openxmlformats.org/officeDocument/2006/relationships/image" Target="media/image2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6" Type="http://schemas.openxmlformats.org/officeDocument/2006/relationships/image" Target="media/image12.svg"/><Relationship Id="rId5" Type="http://schemas.openxmlformats.org/officeDocument/2006/relationships/image" Target="media/image11.png"/><Relationship Id="rId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4DF9-46D5-4017-AECC-C5FDBCB8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2382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Iqbal</dc:creator>
  <cp:keywords/>
  <dc:description/>
  <cp:lastModifiedBy>Cynthia Adams</cp:lastModifiedBy>
  <cp:revision>4</cp:revision>
  <cp:lastPrinted>2022-10-18T14:18:00Z</cp:lastPrinted>
  <dcterms:created xsi:type="dcterms:W3CDTF">2024-04-22T15:36:00Z</dcterms:created>
  <dcterms:modified xsi:type="dcterms:W3CDTF">2024-04-22T15:45:00Z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ec33232607bb7861df4500aa83a8a73e32d2225aa3d594964990197d808d99b1</vt:lpwstr>
  </property>
</Properties>
</file>